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F9" w:rsidRPr="007B555B" w:rsidRDefault="00672CF9" w:rsidP="00672CF9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24"/>
          <w:szCs w:val="24"/>
        </w:rPr>
      </w:pPr>
      <w:r w:rsidRPr="007B555B">
        <w:rPr>
          <w:rFonts w:ascii="Times New Roman" w:eastAsia="Cambria" w:hAnsi="Times New Roman" w:cs="Times New Roman"/>
          <w:b/>
          <w:spacing w:val="-1"/>
          <w:position w:val="1"/>
          <w:sz w:val="24"/>
          <w:szCs w:val="24"/>
        </w:rPr>
        <w:t>LK.1.1</w:t>
      </w:r>
    </w:p>
    <w:p w:rsidR="00672CF9" w:rsidRPr="007B555B" w:rsidRDefault="00672CF9" w:rsidP="00672CF9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An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al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s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Dok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u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en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</w:p>
    <w:p w:rsidR="00672CF9" w:rsidRPr="007B555B" w:rsidRDefault="00672CF9" w:rsidP="00672CF9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pacing w:val="1"/>
          <w:sz w:val="24"/>
          <w:szCs w:val="24"/>
        </w:rPr>
      </w:pPr>
      <w:proofErr w:type="spellStart"/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pacing w:val="-3"/>
          <w:sz w:val="24"/>
          <w:szCs w:val="24"/>
        </w:rPr>
        <w:t>t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an</w:t>
      </w:r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d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a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r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Ko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7B555B">
        <w:rPr>
          <w:rFonts w:ascii="Times New Roman" w:eastAsia="Cambria" w:hAnsi="Times New Roman" w:cs="Times New Roman"/>
          <w:b/>
          <w:spacing w:val="-3"/>
          <w:sz w:val="24"/>
          <w:szCs w:val="24"/>
        </w:rPr>
        <w:t>p</w:t>
      </w:r>
      <w:r w:rsidRPr="007B555B">
        <w:rPr>
          <w:rFonts w:ascii="Times New Roman" w:eastAsia="Cambria" w:hAnsi="Times New Roman" w:cs="Times New Roman"/>
          <w:b/>
          <w:spacing w:val="2"/>
          <w:sz w:val="24"/>
          <w:szCs w:val="24"/>
        </w:rPr>
        <w:t>e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te</w:t>
      </w:r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ns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i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L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ul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u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an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Ko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7B555B">
        <w:rPr>
          <w:rFonts w:ascii="Times New Roman" w:eastAsia="Cambria" w:hAnsi="Times New Roman" w:cs="Times New Roman"/>
          <w:b/>
          <w:spacing w:val="-3"/>
          <w:sz w:val="24"/>
          <w:szCs w:val="24"/>
        </w:rPr>
        <w:t>p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eten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i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t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i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,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o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m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pet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e</w:t>
      </w:r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n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i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D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a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7B555B">
        <w:rPr>
          <w:rFonts w:ascii="Times New Roman" w:eastAsia="Cambria" w:hAnsi="Times New Roman" w:cs="Times New Roman"/>
          <w:b/>
          <w:spacing w:val="-2"/>
          <w:sz w:val="24"/>
          <w:szCs w:val="24"/>
        </w:rPr>
        <w:t>r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dan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pacing w:val="-1"/>
          <w:sz w:val="24"/>
          <w:szCs w:val="24"/>
        </w:rPr>
        <w:t>i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>lab</w:t>
      </w:r>
      <w:r w:rsidRPr="007B555B">
        <w:rPr>
          <w:rFonts w:ascii="Times New Roman" w:eastAsia="Cambria" w:hAnsi="Times New Roman" w:cs="Times New Roman"/>
          <w:b/>
          <w:spacing w:val="-3"/>
          <w:sz w:val="24"/>
          <w:szCs w:val="24"/>
        </w:rPr>
        <w:t>u</w:t>
      </w: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proofErr w:type="spellEnd"/>
    </w:p>
    <w:p w:rsidR="00672CF9" w:rsidRPr="007B555B" w:rsidRDefault="00672CF9" w:rsidP="00672CF9">
      <w:pPr>
        <w:widowControl w:val="0"/>
        <w:spacing w:after="0" w:line="240" w:lineRule="auto"/>
        <w:ind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672CF9" w:rsidRPr="007B555B" w:rsidRDefault="00672CF9" w:rsidP="00672CF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>SMA Mahatma Gading</w:t>
      </w:r>
    </w:p>
    <w:p w:rsidR="00672CF9" w:rsidRPr="007B555B" w:rsidRDefault="00672CF9" w:rsidP="00672CF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>Novita Sari Adiyani</w:t>
      </w:r>
    </w:p>
    <w:p w:rsidR="00672CF9" w:rsidRPr="007B555B" w:rsidRDefault="00672CF9" w:rsidP="00672CF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 w:rsidRPr="007B555B"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>Fisika</w:t>
      </w:r>
    </w:p>
    <w:p w:rsidR="00672CF9" w:rsidRPr="007B555B" w:rsidRDefault="00672CF9" w:rsidP="00672CF9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7B555B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7B55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7B555B">
        <w:rPr>
          <w:rFonts w:ascii="Times New Roman" w:eastAsia="Cambria" w:hAnsi="Times New Roman" w:cs="Times New Roman"/>
          <w:b/>
          <w:sz w:val="24"/>
          <w:szCs w:val="24"/>
          <w:lang w:val="id-ID"/>
        </w:rPr>
        <w:t>XI MIPA</w:t>
      </w:r>
    </w:p>
    <w:p w:rsidR="00672CF9" w:rsidRPr="007B555B" w:rsidRDefault="00672CF9" w:rsidP="00672CF9">
      <w:pPr>
        <w:widowControl w:val="0"/>
        <w:spacing w:before="29" w:after="0" w:line="240" w:lineRule="auto"/>
        <w:ind w:right="-20"/>
        <w:rPr>
          <w:rFonts w:ascii="Times New Roman" w:eastAsia="Cambria" w:hAnsi="Times New Roman" w:cs="Times New Roman"/>
          <w:b/>
          <w:sz w:val="24"/>
          <w:szCs w:val="24"/>
        </w:rPr>
      </w:pPr>
    </w:p>
    <w:p w:rsidR="00672CF9" w:rsidRPr="007B555B" w:rsidRDefault="00672CF9" w:rsidP="00672CF9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5B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7B555B">
        <w:rPr>
          <w:rFonts w:ascii="Times New Roman" w:eastAsia="Cambria" w:hAnsi="Times New Roman" w:cs="Times New Roman"/>
          <w:b/>
          <w:spacing w:val="-3"/>
          <w:sz w:val="24"/>
          <w:szCs w:val="24"/>
        </w:rPr>
        <w:t>TANDAR KOMPETENSI LULUSAN</w:t>
      </w:r>
      <w:r w:rsidRPr="007B555B">
        <w:rPr>
          <w:rFonts w:ascii="Times New Roman" w:eastAsia="Cambria" w:hAnsi="Times New Roman" w:cs="Times New Roman"/>
          <w:b/>
          <w:sz w:val="24"/>
          <w:szCs w:val="24"/>
        </w:rPr>
        <w:t xml:space="preserve"> (SKL)</w:t>
      </w:r>
      <w:r w:rsidRPr="007B555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672CF9" w:rsidRPr="007B555B" w:rsidRDefault="00672CF9" w:rsidP="00672CF9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proofErr w:type="spellStart"/>
      <w:r w:rsidRPr="007B555B">
        <w:rPr>
          <w:rFonts w:ascii="Times New Roman" w:hAnsi="Times New Roman" w:cs="Times New Roman"/>
        </w:rPr>
        <w:t>Memiliki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perilaku</w:t>
      </w:r>
      <w:proofErr w:type="spellEnd"/>
      <w:r w:rsidRPr="007B555B">
        <w:rPr>
          <w:rFonts w:ascii="Times New Roman" w:hAnsi="Times New Roman" w:cs="Times New Roman"/>
        </w:rPr>
        <w:t xml:space="preserve"> yang </w:t>
      </w:r>
      <w:proofErr w:type="spellStart"/>
      <w:r w:rsidRPr="007B555B">
        <w:rPr>
          <w:rFonts w:ascii="Times New Roman" w:hAnsi="Times New Roman" w:cs="Times New Roman"/>
        </w:rPr>
        <w:t>mencerminkan</w:t>
      </w:r>
      <w:proofErr w:type="spellEnd"/>
      <w:r w:rsidRPr="007B555B">
        <w:rPr>
          <w:rFonts w:ascii="Times New Roman" w:hAnsi="Times New Roman" w:cs="Times New Roman"/>
          <w:b/>
        </w:rPr>
        <w:t xml:space="preserve"> SIKAP </w:t>
      </w:r>
      <w:proofErr w:type="spellStart"/>
      <w:r w:rsidRPr="007B555B">
        <w:rPr>
          <w:rFonts w:ascii="Times New Roman" w:hAnsi="Times New Roman" w:cs="Times New Roman"/>
          <w:b/>
        </w:rPr>
        <w:t>beriman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dan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bertakwa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kepada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Tuhan</w:t>
      </w:r>
      <w:proofErr w:type="spellEnd"/>
      <w:r w:rsidRPr="007B555B">
        <w:rPr>
          <w:rFonts w:ascii="Times New Roman" w:hAnsi="Times New Roman" w:cs="Times New Roman"/>
          <w:b/>
        </w:rPr>
        <w:t xml:space="preserve"> YME; </w:t>
      </w:r>
      <w:proofErr w:type="spellStart"/>
      <w:r w:rsidRPr="007B555B">
        <w:rPr>
          <w:rFonts w:ascii="Times New Roman" w:hAnsi="Times New Roman" w:cs="Times New Roman"/>
          <w:b/>
        </w:rPr>
        <w:t>berkarakter</w:t>
      </w:r>
      <w:proofErr w:type="spellEnd"/>
      <w:r w:rsidRPr="007B555B">
        <w:rPr>
          <w:rFonts w:ascii="Times New Roman" w:hAnsi="Times New Roman" w:cs="Times New Roman"/>
          <w:b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</w:rPr>
        <w:t>jujur</w:t>
      </w:r>
      <w:proofErr w:type="spellEnd"/>
      <w:r w:rsidRPr="007B555B">
        <w:rPr>
          <w:rFonts w:ascii="Times New Roman" w:hAnsi="Times New Roman" w:cs="Times New Roman"/>
          <w:b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</w:rPr>
        <w:t>dan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peduli</w:t>
      </w:r>
      <w:proofErr w:type="spellEnd"/>
      <w:r w:rsidRPr="007B555B">
        <w:rPr>
          <w:rFonts w:ascii="Times New Roman" w:hAnsi="Times New Roman" w:cs="Times New Roman"/>
          <w:b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</w:rPr>
        <w:t>bertanggungjawab</w:t>
      </w:r>
      <w:proofErr w:type="spellEnd"/>
      <w:r w:rsidRPr="007B555B">
        <w:rPr>
          <w:rFonts w:ascii="Times New Roman" w:hAnsi="Times New Roman" w:cs="Times New Roman"/>
          <w:b/>
        </w:rPr>
        <w:t xml:space="preserve">,  </w:t>
      </w:r>
      <w:proofErr w:type="spellStart"/>
      <w:r w:rsidRPr="007B555B">
        <w:rPr>
          <w:rFonts w:ascii="Times New Roman" w:hAnsi="Times New Roman" w:cs="Times New Roman"/>
          <w:b/>
        </w:rPr>
        <w:t>pembelajar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sejati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sepanjang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hayat</w:t>
      </w:r>
      <w:proofErr w:type="spellEnd"/>
      <w:r w:rsidRPr="007B555B">
        <w:rPr>
          <w:rFonts w:ascii="Times New Roman" w:hAnsi="Times New Roman" w:cs="Times New Roman"/>
          <w:b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</w:rPr>
        <w:t>dan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sehat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jasmani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dan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</w:rPr>
        <w:t>rohani</w:t>
      </w:r>
      <w:proofErr w:type="spellEnd"/>
      <w:r w:rsidRPr="007B555B">
        <w:rPr>
          <w:rFonts w:ascii="Times New Roman" w:hAnsi="Times New Roman" w:cs="Times New Roman"/>
          <w:b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sesuai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dengan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perkembangan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anak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di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lingkungan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keluarga</w:t>
      </w:r>
      <w:proofErr w:type="spellEnd"/>
      <w:r w:rsidRPr="007B555B">
        <w:rPr>
          <w:rFonts w:ascii="Times New Roman" w:hAnsi="Times New Roman" w:cs="Times New Roman"/>
        </w:rPr>
        <w:t xml:space="preserve">, </w:t>
      </w:r>
      <w:proofErr w:type="spellStart"/>
      <w:r w:rsidRPr="007B555B">
        <w:rPr>
          <w:rFonts w:ascii="Times New Roman" w:hAnsi="Times New Roman" w:cs="Times New Roman"/>
        </w:rPr>
        <w:t>sekolah</w:t>
      </w:r>
      <w:proofErr w:type="spellEnd"/>
      <w:r w:rsidRPr="007B555B">
        <w:rPr>
          <w:rFonts w:ascii="Times New Roman" w:hAnsi="Times New Roman" w:cs="Times New Roman"/>
        </w:rPr>
        <w:t xml:space="preserve">, </w:t>
      </w:r>
      <w:proofErr w:type="spellStart"/>
      <w:r w:rsidRPr="007B555B">
        <w:rPr>
          <w:rFonts w:ascii="Times New Roman" w:hAnsi="Times New Roman" w:cs="Times New Roman"/>
        </w:rPr>
        <w:t>masyarakat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dan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lingkungan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alam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sekitar</w:t>
      </w:r>
      <w:proofErr w:type="spellEnd"/>
      <w:r w:rsidRPr="007B555B">
        <w:rPr>
          <w:rFonts w:ascii="Times New Roman" w:hAnsi="Times New Roman" w:cs="Times New Roman"/>
        </w:rPr>
        <w:t xml:space="preserve">, </w:t>
      </w:r>
      <w:proofErr w:type="spellStart"/>
      <w:r w:rsidRPr="007B555B">
        <w:rPr>
          <w:rFonts w:ascii="Times New Roman" w:hAnsi="Times New Roman" w:cs="Times New Roman"/>
        </w:rPr>
        <w:t>bangsa</w:t>
      </w:r>
      <w:proofErr w:type="spellEnd"/>
      <w:r w:rsidRPr="007B555B">
        <w:rPr>
          <w:rFonts w:ascii="Times New Roman" w:hAnsi="Times New Roman" w:cs="Times New Roman"/>
        </w:rPr>
        <w:t xml:space="preserve">, </w:t>
      </w:r>
      <w:proofErr w:type="spellStart"/>
      <w:r w:rsidRPr="007B555B">
        <w:rPr>
          <w:rFonts w:ascii="Times New Roman" w:hAnsi="Times New Roman" w:cs="Times New Roman"/>
        </w:rPr>
        <w:t>negara</w:t>
      </w:r>
      <w:proofErr w:type="spellEnd"/>
      <w:r w:rsidRPr="007B555B">
        <w:rPr>
          <w:rFonts w:ascii="Times New Roman" w:hAnsi="Times New Roman" w:cs="Times New Roman"/>
        </w:rPr>
        <w:t xml:space="preserve">, </w:t>
      </w:r>
      <w:proofErr w:type="spellStart"/>
      <w:r w:rsidRPr="007B555B">
        <w:rPr>
          <w:rFonts w:ascii="Times New Roman" w:hAnsi="Times New Roman" w:cs="Times New Roman"/>
        </w:rPr>
        <w:t>kawasan</w:t>
      </w:r>
      <w:proofErr w:type="spellEnd"/>
      <w:r w:rsidRPr="007B555B">
        <w:rPr>
          <w:rFonts w:ascii="Times New Roman" w:hAnsi="Times New Roman" w:cs="Times New Roman"/>
        </w:rPr>
        <w:t xml:space="preserve"> regional, </w:t>
      </w:r>
      <w:proofErr w:type="spellStart"/>
      <w:r w:rsidRPr="007B555B">
        <w:rPr>
          <w:rFonts w:ascii="Times New Roman" w:hAnsi="Times New Roman" w:cs="Times New Roman"/>
        </w:rPr>
        <w:t>dan</w:t>
      </w:r>
      <w:proofErr w:type="spellEnd"/>
      <w:r w:rsidRPr="007B555B">
        <w:rPr>
          <w:rFonts w:ascii="Times New Roman" w:hAnsi="Times New Roman" w:cs="Times New Roman"/>
        </w:rPr>
        <w:t xml:space="preserve"> </w:t>
      </w:r>
      <w:proofErr w:type="spellStart"/>
      <w:r w:rsidRPr="007B555B">
        <w:rPr>
          <w:rFonts w:ascii="Times New Roman" w:hAnsi="Times New Roman" w:cs="Times New Roman"/>
        </w:rPr>
        <w:t>internasional</w:t>
      </w:r>
      <w:proofErr w:type="spellEnd"/>
      <w:r w:rsidRPr="007B555B">
        <w:rPr>
          <w:rFonts w:ascii="Times New Roman" w:hAnsi="Times New Roman" w:cs="Times New Roman"/>
        </w:rPr>
        <w:t>.</w:t>
      </w:r>
    </w:p>
    <w:p w:rsidR="00672CF9" w:rsidRPr="007B555B" w:rsidRDefault="00672CF9" w:rsidP="00672C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2CF9" w:rsidRPr="007B555B" w:rsidRDefault="00672CF9" w:rsidP="00672C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5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r w:rsidRPr="007B555B">
        <w:rPr>
          <w:rFonts w:ascii="Times New Roman" w:hAnsi="Times New Roman" w:cs="Times New Roman"/>
          <w:b/>
          <w:sz w:val="24"/>
          <w:szCs w:val="24"/>
        </w:rPr>
        <w:t xml:space="preserve">PENGETAHUAN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faktual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prosedural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metakognitif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555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mengaitkan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2CF9" w:rsidRPr="007B555B" w:rsidRDefault="00672CF9" w:rsidP="00672C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2CF9" w:rsidRPr="007B555B" w:rsidRDefault="00672CF9" w:rsidP="00672CF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5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r w:rsidRPr="007B555B">
        <w:rPr>
          <w:rFonts w:ascii="Times New Roman" w:hAnsi="Times New Roman" w:cs="Times New Roman"/>
          <w:b/>
          <w:sz w:val="24"/>
          <w:szCs w:val="24"/>
        </w:rPr>
        <w:t xml:space="preserve">KETERAMPILAN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bertindak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produktif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mandiri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kolaboratif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b/>
          <w:sz w:val="24"/>
          <w:szCs w:val="24"/>
        </w:rPr>
        <w:t>komunikatif</w:t>
      </w:r>
      <w:proofErr w:type="spellEnd"/>
      <w:r w:rsidRPr="007B55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7B555B">
        <w:rPr>
          <w:rFonts w:ascii="Times New Roman" w:hAnsi="Times New Roman" w:cs="Times New Roman"/>
          <w:sz w:val="24"/>
          <w:szCs w:val="24"/>
        </w:rPr>
        <w:t>.</w:t>
      </w:r>
    </w:p>
    <w:p w:rsidR="00672CF9" w:rsidRPr="007B555B" w:rsidRDefault="00672CF9" w:rsidP="0067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F9" w:rsidRPr="007B555B" w:rsidRDefault="00672CF9" w:rsidP="00672CF9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555B">
        <w:rPr>
          <w:rFonts w:ascii="Times New Roman" w:eastAsia="Cambria" w:hAnsi="Times New Roman" w:cs="Times New Roman"/>
          <w:b/>
          <w:sz w:val="24"/>
          <w:szCs w:val="24"/>
        </w:rPr>
        <w:t>KOMPETENSI INTI (KI)</w:t>
      </w:r>
      <w:r w:rsidRPr="007B555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72CF9" w:rsidRPr="007B555B" w:rsidRDefault="00672CF9" w:rsidP="00672CF9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5B">
        <w:rPr>
          <w:rFonts w:ascii="Times New Roman" w:eastAsia="Times New Roman" w:hAnsi="Times New Roman" w:cs="Times New Roman"/>
          <w:b/>
          <w:sz w:val="24"/>
          <w:szCs w:val="24"/>
        </w:rPr>
        <w:t>KI-1:</w:t>
      </w:r>
    </w:p>
    <w:p w:rsidR="00672CF9" w:rsidRPr="007B555B" w:rsidRDefault="00672CF9" w:rsidP="00672CF9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Spiritual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Menghayati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mengamalkan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agama yang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dianutnya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9A3A67" w:rsidRDefault="009A3A67" w:rsidP="00672CF9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72CF9" w:rsidRPr="007B555B" w:rsidRDefault="00672CF9" w:rsidP="00672CF9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5B">
        <w:rPr>
          <w:rFonts w:ascii="Times New Roman" w:eastAsia="Times New Roman" w:hAnsi="Times New Roman" w:cs="Times New Roman"/>
          <w:b/>
          <w:sz w:val="24"/>
          <w:szCs w:val="24"/>
        </w:rPr>
        <w:t>KI-2:</w:t>
      </w:r>
    </w:p>
    <w:p w:rsidR="00672CF9" w:rsidRPr="007B555B" w:rsidRDefault="00672CF9" w:rsidP="00672CF9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jujur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disiplin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tanggung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peduli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gotong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royong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55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toleran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damai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santun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responsif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pro-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efektif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menempatkan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cerminan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bangsa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pergaulan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672CF9" w:rsidRPr="007B555B" w:rsidRDefault="00672CF9" w:rsidP="0067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CF9" w:rsidRPr="007B555B" w:rsidRDefault="00672CF9" w:rsidP="00672CF9">
      <w:pPr>
        <w:keepNext/>
        <w:keepLines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5B">
        <w:rPr>
          <w:rFonts w:ascii="Times New Roman" w:eastAsia="Times New Roman" w:hAnsi="Times New Roman" w:cs="Times New Roman"/>
          <w:b/>
          <w:sz w:val="24"/>
          <w:szCs w:val="24"/>
        </w:rPr>
        <w:t>KI-3:</w:t>
      </w:r>
    </w:p>
    <w:p w:rsidR="00672CF9" w:rsidRPr="007B555B" w:rsidRDefault="00672CF9" w:rsidP="00672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menganalisis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mengevaluasi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faktual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konseptual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prosedural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metakognitif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tahunya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budaya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humaniora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wawasan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kemanusiaan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kebangsaan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kenegaraan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peradaban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penyebab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fenomena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prosedural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kajian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spesifik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bakat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minatnya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memecahkan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555B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7B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3A67" w:rsidRDefault="009A3A67" w:rsidP="00672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7C3E47" w:rsidRDefault="007C3E47" w:rsidP="00672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7C3E47" w:rsidRDefault="007C3E47" w:rsidP="00672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72CF9" w:rsidRPr="007B555B" w:rsidRDefault="00672CF9" w:rsidP="00672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5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KI-4:</w:t>
      </w:r>
    </w:p>
    <w:p w:rsidR="00672CF9" w:rsidRPr="007B555B" w:rsidRDefault="00672CF9" w:rsidP="00672C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B">
        <w:rPr>
          <w:rFonts w:ascii="Times New Roman" w:eastAsia="Times New Roman" w:hAnsi="Times New Roman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 efektif dan kreatif, dan mampumenggunakan metoda sesuai kaidah keilmuan</w:t>
      </w:r>
    </w:p>
    <w:p w:rsidR="00672CF9" w:rsidRPr="007B555B" w:rsidRDefault="00672CF9" w:rsidP="00672CF9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CF9" w:rsidRPr="007B555B" w:rsidRDefault="00672CF9" w:rsidP="00672CF9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2564"/>
        <w:gridCol w:w="4523"/>
        <w:gridCol w:w="2659"/>
        <w:gridCol w:w="4111"/>
        <w:gridCol w:w="1985"/>
      </w:tblGrid>
      <w:tr w:rsidR="00672CF9" w:rsidRPr="007B555B" w:rsidTr="007B555B">
        <w:trPr>
          <w:tblHeader/>
        </w:trPr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B55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  <w:r w:rsidRPr="007B555B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IPK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MATERI PEMBELAJARAN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RENCANA PENILAIAN</w:t>
            </w:r>
          </w:p>
        </w:tc>
      </w:tr>
      <w:tr w:rsidR="00672CF9" w:rsidRPr="007B555B" w:rsidTr="007B555B">
        <w:trPr>
          <w:tblHeader/>
        </w:trPr>
        <w:tc>
          <w:tcPr>
            <w:tcW w:w="2564" w:type="dxa"/>
            <w:shd w:val="clear" w:color="auto" w:fill="D9D9D9" w:themeFill="background1" w:themeFillShade="D9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23" w:type="dxa"/>
            <w:shd w:val="clear" w:color="auto" w:fill="D9D9D9" w:themeFill="background1" w:themeFillShade="D9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72CF9" w:rsidRPr="007B555B" w:rsidRDefault="00672CF9" w:rsidP="007C3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555B" w:rsidRPr="007B555B" w:rsidTr="007B555B">
        <w:tc>
          <w:tcPr>
            <w:tcW w:w="2564" w:type="dxa"/>
          </w:tcPr>
          <w:p w:rsidR="007B555B" w:rsidRDefault="007B555B" w:rsidP="007B555B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  <w:r w:rsidRPr="007B555B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Pr="007B555B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sifat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elastisitas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bahan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dalam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kehidupan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sehari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hari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</w:p>
          <w:p w:rsidR="007B555B" w:rsidRDefault="007B555B" w:rsidP="007B555B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</w:p>
          <w:p w:rsidR="00112F28" w:rsidRPr="007B555B" w:rsidRDefault="00112F28" w:rsidP="007B555B">
            <w:pPr>
              <w:pStyle w:val="Default"/>
              <w:ind w:left="317" w:hanging="317"/>
              <w:rPr>
                <w:rFonts w:ascii="Times New Roman" w:hAnsi="Times New Roman" w:cs="Times New Roman"/>
                <w:lang w:val="id-ID"/>
              </w:rPr>
            </w:pPr>
          </w:p>
          <w:p w:rsidR="007B555B" w:rsidRPr="007B555B" w:rsidRDefault="007B555B" w:rsidP="007B555B">
            <w:pPr>
              <w:autoSpaceDE w:val="0"/>
              <w:autoSpaceDN w:val="0"/>
              <w:adjustRightInd w:val="0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elastisitas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pemanfaatannya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3" w:type="dxa"/>
          </w:tcPr>
          <w:p w:rsidR="007B555B" w:rsidRDefault="007B555B" w:rsidP="007C30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3.2.1. Menunjukan benda-benda elastis</w:t>
            </w:r>
          </w:p>
          <w:p w:rsidR="007B555B" w:rsidRDefault="007B555B" w:rsidP="007B55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3.2.2. Menjelaskan pengertian elastisitas</w:t>
            </w:r>
          </w:p>
          <w:p w:rsidR="007B555B" w:rsidRDefault="007B555B" w:rsidP="00247794">
            <w:pPr>
              <w:autoSpaceDE w:val="0"/>
              <w:autoSpaceDN w:val="0"/>
              <w:adjustRightInd w:val="0"/>
              <w:ind w:left="588" w:hanging="5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3.2.3.Menyelidiki pengaruh massa benda terhadap perubahan panjang pega</w:t>
            </w:r>
            <w:r w:rsidR="001E124B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</w:t>
            </w:r>
          </w:p>
          <w:p w:rsidR="00247794" w:rsidRDefault="00247794" w:rsidP="002477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3.2.4. Menganalis nilai tetapan gaya</w:t>
            </w:r>
          </w:p>
          <w:p w:rsidR="00247794" w:rsidRDefault="00247794" w:rsidP="002477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247794" w:rsidRDefault="00247794" w:rsidP="00247794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4.2.1. Mengamati benda-benda elastis</w:t>
            </w:r>
          </w:p>
          <w:p w:rsidR="00247794" w:rsidRPr="00247794" w:rsidRDefault="00247794" w:rsidP="00247794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4.2.2.Melakukan percobaan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Hooke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pegas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karet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mistar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gantung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statif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794" w:rsidRDefault="00247794" w:rsidP="00247794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4.2.3.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pegas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karet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tetapan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pegas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seri-parale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  <w:p w:rsidR="00247794" w:rsidRDefault="00247794" w:rsidP="00247794">
            <w:pPr>
              <w:autoSpaceDE w:val="0"/>
              <w:autoSpaceDN w:val="0"/>
              <w:adjustRightInd w:val="0"/>
              <w:ind w:left="588" w:hanging="58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4.2.4.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mempresentasikannya</w:t>
            </w:r>
            <w:proofErr w:type="spellEnd"/>
          </w:p>
          <w:p w:rsidR="000D7E37" w:rsidRPr="000D7E37" w:rsidRDefault="000D7E37" w:rsidP="00247794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59" w:type="dxa"/>
          </w:tcPr>
          <w:p w:rsidR="007B555B" w:rsidRPr="007B555B" w:rsidRDefault="007B555B" w:rsidP="00C4581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B555B">
              <w:rPr>
                <w:rFonts w:ascii="Times New Roman" w:hAnsi="Times New Roman" w:cs="Times New Roman"/>
              </w:rPr>
              <w:t>Elastisitas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Hukum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Hooke: </w:t>
            </w:r>
          </w:p>
          <w:p w:rsidR="007B555B" w:rsidRPr="007B555B" w:rsidRDefault="007B555B" w:rsidP="007B555B">
            <w:pPr>
              <w:pStyle w:val="Default"/>
              <w:numPr>
                <w:ilvl w:val="0"/>
                <w:numId w:val="4"/>
              </w:numPr>
              <w:ind w:left="220" w:hanging="220"/>
              <w:rPr>
                <w:rFonts w:ascii="Times New Roman" w:hAnsi="Times New Roman" w:cs="Times New Roman"/>
              </w:rPr>
            </w:pPr>
            <w:proofErr w:type="spellStart"/>
            <w:r w:rsidRPr="007B555B">
              <w:rPr>
                <w:rFonts w:ascii="Times New Roman" w:hAnsi="Times New Roman" w:cs="Times New Roman"/>
              </w:rPr>
              <w:t>Hukum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Hooke </w:t>
            </w:r>
          </w:p>
          <w:p w:rsidR="007B555B" w:rsidRPr="007B555B" w:rsidRDefault="007B555B" w:rsidP="007B555B">
            <w:pPr>
              <w:pStyle w:val="Default"/>
              <w:numPr>
                <w:ilvl w:val="0"/>
                <w:numId w:val="4"/>
              </w:numPr>
              <w:ind w:left="220" w:hanging="220"/>
              <w:rPr>
                <w:rFonts w:ascii="Times New Roman" w:hAnsi="Times New Roman" w:cs="Times New Roman"/>
              </w:rPr>
            </w:pPr>
            <w:proofErr w:type="spellStart"/>
            <w:r w:rsidRPr="007B555B">
              <w:rPr>
                <w:rFonts w:ascii="Times New Roman" w:hAnsi="Times New Roman" w:cs="Times New Roman"/>
              </w:rPr>
              <w:t>Susunan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pegas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</w:rPr>
              <w:t>seri-paralel</w:t>
            </w:r>
            <w:proofErr w:type="spellEnd"/>
            <w:r w:rsidRPr="007B555B">
              <w:rPr>
                <w:rFonts w:ascii="Times New Roman" w:hAnsi="Times New Roman" w:cs="Times New Roman"/>
              </w:rPr>
              <w:t xml:space="preserve"> </w:t>
            </w:r>
          </w:p>
          <w:p w:rsidR="007B555B" w:rsidRPr="007B555B" w:rsidRDefault="007B555B" w:rsidP="00C4581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555B" w:rsidRPr="00AC0382" w:rsidRDefault="00AC0382" w:rsidP="00AC0382">
            <w:pPr>
              <w:pStyle w:val="Default"/>
              <w:ind w:left="396" w:hanging="186"/>
              <w:rPr>
                <w:rFonts w:ascii="Times New Roman" w:eastAsia="Times New Roman" w:hAnsi="Times New Roman" w:cs="Times New Roman"/>
                <w:i/>
                <w:lang w:val="id-ID"/>
              </w:rPr>
            </w:pPr>
            <w:r w:rsidRPr="00AC0382">
              <w:rPr>
                <w:rFonts w:ascii="Times New Roman" w:hAnsi="Times New Roman" w:cs="Times New Roman"/>
                <w:i/>
                <w:lang w:val="id-ID"/>
              </w:rPr>
              <w:t>Discovery Learning</w:t>
            </w:r>
          </w:p>
        </w:tc>
        <w:tc>
          <w:tcPr>
            <w:tcW w:w="1985" w:type="dxa"/>
          </w:tcPr>
          <w:p w:rsidR="00A7375E" w:rsidRPr="00A7375E" w:rsidRDefault="00A7375E" w:rsidP="00A737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7375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Tes Observasi</w:t>
            </w:r>
          </w:p>
          <w:p w:rsidR="007B555B" w:rsidRPr="00A7375E" w:rsidRDefault="000D7E37" w:rsidP="00A737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0" w:hanging="142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A7375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Unjuk Kerja</w:t>
            </w:r>
            <w:r w:rsidR="00A7375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(Praktek)</w:t>
            </w:r>
          </w:p>
        </w:tc>
      </w:tr>
    </w:tbl>
    <w:p w:rsidR="009A3A67" w:rsidRDefault="009A3A67" w:rsidP="00672CF9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2CF9" w:rsidRPr="007B555B" w:rsidRDefault="009A3A67" w:rsidP="00672CF9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672CF9" w:rsidRPr="007B555B" w:rsidRDefault="00672CF9" w:rsidP="00672CF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Guru Mata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2CF9" w:rsidRPr="007B555B" w:rsidRDefault="00672CF9" w:rsidP="00672CF9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555B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7B555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2CF9" w:rsidRPr="007B555B" w:rsidRDefault="00672CF9" w:rsidP="0067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E47" w:rsidRDefault="007C3E47" w:rsidP="009A3A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7C3E47" w:rsidRDefault="007C3E47" w:rsidP="009A3A6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9692F" w:rsidRPr="007B555B" w:rsidRDefault="00247794" w:rsidP="009A3A6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Dra. Susy Poernasusila, MM</w:t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672CF9" w:rsidRPr="007B555B">
        <w:rPr>
          <w:rFonts w:ascii="Times New Roman" w:eastAsia="Times New Roman" w:hAnsi="Times New Roman" w:cs="Times New Roman"/>
          <w:sz w:val="24"/>
          <w:szCs w:val="24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3A6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Novita Sari Adiyani, S.Pd.</w:t>
      </w:r>
    </w:p>
    <w:sectPr w:rsidR="0029692F" w:rsidRPr="007B555B" w:rsidSect="007C3E47">
      <w:pgSz w:w="18711" w:h="12242" w:orient="landscape" w:code="5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DD6"/>
    <w:multiLevelType w:val="hybridMultilevel"/>
    <w:tmpl w:val="1AC43E6A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3E8"/>
    <w:multiLevelType w:val="hybridMultilevel"/>
    <w:tmpl w:val="71B82E5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00632"/>
    <w:multiLevelType w:val="hybridMultilevel"/>
    <w:tmpl w:val="F9E698CA"/>
    <w:lvl w:ilvl="0" w:tplc="1BDAED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71A66"/>
    <w:multiLevelType w:val="hybridMultilevel"/>
    <w:tmpl w:val="BDB0B3B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D92ED5"/>
    <w:multiLevelType w:val="hybridMultilevel"/>
    <w:tmpl w:val="B1DA903E"/>
    <w:lvl w:ilvl="0" w:tplc="205E15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72CF9"/>
    <w:rsid w:val="000D7E37"/>
    <w:rsid w:val="00112F28"/>
    <w:rsid w:val="001E124B"/>
    <w:rsid w:val="00247794"/>
    <w:rsid w:val="0029692F"/>
    <w:rsid w:val="002E7F2B"/>
    <w:rsid w:val="003574DA"/>
    <w:rsid w:val="004E4505"/>
    <w:rsid w:val="00672CF9"/>
    <w:rsid w:val="007B555B"/>
    <w:rsid w:val="007C3E47"/>
    <w:rsid w:val="00807F59"/>
    <w:rsid w:val="009A3A67"/>
    <w:rsid w:val="00A7375E"/>
    <w:rsid w:val="00AC0382"/>
    <w:rsid w:val="00B71868"/>
    <w:rsid w:val="00D9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C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72CF9"/>
    <w:pPr>
      <w:ind w:left="720"/>
      <w:contextualSpacing/>
    </w:pPr>
  </w:style>
  <w:style w:type="paragraph" w:customStyle="1" w:styleId="Default">
    <w:name w:val="Default"/>
    <w:rsid w:val="00672CF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72CF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sari adiyani</dc:creator>
  <cp:lastModifiedBy>novita sari adiyani</cp:lastModifiedBy>
  <cp:revision>8</cp:revision>
  <dcterms:created xsi:type="dcterms:W3CDTF">2017-05-16T02:51:00Z</dcterms:created>
  <dcterms:modified xsi:type="dcterms:W3CDTF">2017-05-16T04:46:00Z</dcterms:modified>
</cp:coreProperties>
</file>